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F1" w:rsidRDefault="00A430F1" w:rsidP="00AA141B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A430F1" w:rsidRDefault="00A430F1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110C1C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321C3EFE" wp14:editId="00A95F08">
            <wp:extent cx="5667375" cy="9077325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08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AA141B" w:rsidRDefault="00AA141B" w:rsidP="00110C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D4713F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D4713F" w:rsidRPr="00D4713F" w:rsidRDefault="00D4713F" w:rsidP="006A53C1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0"/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D4713F" w:rsidRP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8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19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Pr="00EC67EB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F46B02" w:rsidRPr="00EC67EB" w:rsidRDefault="00F46B02" w:rsidP="00082B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855" w:rsidRPr="00D4713F" w:rsidRDefault="008A7855" w:rsidP="00D4713F">
      <w:pPr>
        <w:pStyle w:val="a6"/>
        <w:numPr>
          <w:ilvl w:val="0"/>
          <w:numId w:val="42"/>
        </w:num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3F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:rsidR="007B2711" w:rsidRDefault="007B2711" w:rsidP="007B2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 w:rsidR="00D54B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дисципли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ны «ОП10.Экономика организ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ции»</w:t>
      </w:r>
      <w:r w:rsidR="00D54BAF">
        <w:rPr>
          <w:rFonts w:ascii="Times New Roman" w:eastAsia="Times New Roman" w:hAnsi="Times New Roman" w:cs="Times New Roman"/>
          <w:sz w:val="26"/>
          <w:szCs w:val="26"/>
          <w:lang w:eastAsia="ru-RU"/>
        </w:rPr>
        <w:t>, 2020г.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«ОП10.Экономика организации».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троля и промежуточной аттестации в форме дифференцированного зачета.</w:t>
      </w:r>
    </w:p>
    <w:p w:rsidR="007B2711" w:rsidRDefault="007B2711" w:rsidP="00B543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0B1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EC67EB" w:rsidRDefault="008A78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</w:t>
      </w:r>
      <w:r w:rsidRPr="00EC67EB">
        <w:rPr>
          <w:rFonts w:ascii="Times New Roman" w:hAnsi="Times New Roman" w:cs="Times New Roman"/>
          <w:b/>
          <w:caps/>
          <w:sz w:val="26"/>
          <w:szCs w:val="26"/>
        </w:rPr>
        <w:t>с</w:t>
      </w:r>
      <w:r w:rsidRPr="00EC67EB">
        <w:rPr>
          <w:rFonts w:ascii="Times New Roman" w:hAnsi="Times New Roman" w:cs="Times New Roman"/>
          <w:b/>
          <w:caps/>
          <w:sz w:val="26"/>
          <w:szCs w:val="26"/>
        </w:rPr>
        <w:t>циплины, формы и методы контроля и оценки</w:t>
      </w: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6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3"/>
        <w:gridCol w:w="8"/>
        <w:gridCol w:w="4267"/>
        <w:gridCol w:w="86"/>
      </w:tblGrid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Результаты обучения</w:t>
            </w:r>
          </w:p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(освоенные умения, усвоенные знания)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Формы и методы контроля и оце</w:t>
            </w: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ки результатов обучения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умения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рассчитывать по принятой методологии основные технико – экономические показ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тели деятельности организации;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autoSpaceDE w:val="0"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организовывать собственную деятел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ь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ность, выбирать типовые методы и способы выполнения профессиональных задач, оц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нивать их эффективность и качество;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оценка круглого стола на тему «Собственная деятельность и прои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водство»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осуществлять поиск и использование 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формации, необходимой для эффективного выполнения профессиональных задач,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фессионального и личностного развития;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работа с интернет ресурсами и спр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вочной литературы 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составлять сметную документацию, 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пользуя нормативно-справочную литерат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lastRenderedPageBreak/>
              <w:t>-применять основы дисциплины в профе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с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сиональной деятельности.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lastRenderedPageBreak/>
              <w:t xml:space="preserve">знания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организация производственного и техн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логического процессов;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материально – технические, трудовые и финансовые ресурсы отрасли и организ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ции, показатели их эффективного использ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вания;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-механизмы ценообразования на продукцию (услуги), формы оплаты труда в совреме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ных условиях;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методика разработки бизнес – плана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14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состав, порядок разработки, согласования и утверждения проектно-сметной докуме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тации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-место строительной отрасли в экономике страны и ее характеристику;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-организационно-правовые формы организаций;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-основы предпринимательства; экономические</w:t>
            </w:r>
            <w:r w:rsidRPr="002659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zh-CN"/>
              </w:rPr>
              <w:t> 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ресурсы организации;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-взаимодействие организаций, с различными финансовыми институтами;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-систему льгот в строительной отрасли;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тестового задания раздела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01. Выбирать способы решения задач профессиональной деятельности примен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тельно к различным контекстам;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Интерпретация результатов набл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ю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дений за деятельностью обучающ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гося в процессе освоения образов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тельной программы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02. Осуществлять поиск, анализ и 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Подготовка рефератов (докладов, сообщений по различной тематике),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03. Планировать и реализовывать со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ственное профессиональное и личностное развитие;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индивидуал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ь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ных заданий.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практических заданий.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04. Работать в коллективе и команде, эффективно взаимодействовать с коллег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ми, руководством, клиентами;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выполнения групповых з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ОК 05. Осуществлять устную и письменную коммуникацию на государственном языке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Российской Федерации с учетом особенн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стей социального и культурного контекста;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lastRenderedPageBreak/>
              <w:t>Оценка устного опроса и оценка п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строения устных сообщений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онных общечеловеческих ценностей;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Участие в учебных, образовател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ь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ных, воспитательных мероприятиях в рамках профессии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09. Использовать информационные те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х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нологии в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за выполнение мультим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дийной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10. Пользоваться профессиональной 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кументацией на государственном и ин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странном языках;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Проверка и оценка конспекта, вед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ние записей лекций в рабочей тетр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ди. 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правильности чтения те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стов профессиональной направле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ности.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11. Использовать знания по финансовой грамотности, планировать предприним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тельскую деятельность в профессиональной сфере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порядка выстраивания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1.1. Организовывать и выполнять по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готовку систем и объектов к монтажу.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1.2. Организовывать и выполнять мо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таж систем водоснабжения и водоотвед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ния, отопления, вентиляции и кондицион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рования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1.3. Организовывать и выполнять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изводственный контроль качества монта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ж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ных работ.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1.4. Выполнять пусконаладочные раб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ты систем водоснабжения и водоотведения, отопления, вентиляции и кондициониров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ние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снабжения и водоотведения, отопления, вентиляции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2.1. Осуществлять контроль и диагн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стику параметров эксплуатационной пр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годности систем и оборудования водосна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жения и водоотведения, отопления, вент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ПК 2.2. Осуществлять планирование работ, связанных с эксплуатацией и ремонтом с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стем.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2.3. Организовывать производство 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бот по ремонту инженерных сетей и обор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дования строительных объектов.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2.4. Осуществлять надзор и контроль за ремонтом и его качеством.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ния, вентиляции и кондиционирования во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духа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D54BAF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D54BAF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D54BAF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3.3. Составлять спецификацию матери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D54BAF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4.1. Выполнять подготовительные раб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ты  при монтаже систем отопления, вод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D54BAF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4.2. Осуществлять подбор и проверку оборудования, инструмента, приспособл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е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 xml:space="preserve">ний и фасонных частей, необходимых при выполнении монтажа  систем отопления, 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lastRenderedPageBreak/>
              <w:t>водоснабжения,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lastRenderedPageBreak/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D54BAF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lastRenderedPageBreak/>
              <w:t>ПК 4.3. Осуществлять монтаж систем ото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ления, водоснабжения, водоотведения в с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ответствии с требованиями нормативно-технической документации.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D54BAF">
        <w:tblPrEx>
          <w:tblCellMar>
            <w:left w:w="108" w:type="dxa"/>
            <w:right w:w="108" w:type="dxa"/>
          </w:tblCellMar>
        </w:tblPrEx>
        <w:trPr>
          <w:trHeight w:val="1244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4.4. Обеспечивать соблюдение правил техники безопасности при выполнении мо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н</w:t>
            </w: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тажных и наладочных работ.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2659C6" w:rsidRPr="002659C6" w:rsidRDefault="002659C6" w:rsidP="00265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Default="001E2DC8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54BAF" w:rsidRDefault="00D54BAF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GoBack"/>
      <w:bookmarkEnd w:id="1"/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7065" w:rsidRDefault="00CA7065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:rsidR="009C4354" w:rsidRDefault="009C4354" w:rsidP="009C43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Default="009C4354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A7065" w:rsidRPr="00EF70D7" w:rsidRDefault="00CA7065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6E2F" w:rsidRPr="00C76E2F" w:rsidRDefault="00CF79F4" w:rsidP="009C4354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К</w:t>
      </w:r>
      <w:r w:rsidR="00C76E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разделу</w:t>
      </w:r>
      <w:r w:rsidR="00AC168B">
        <w:rPr>
          <w:rFonts w:ascii="Times New Roman" w:eastAsia="Calibri" w:hAnsi="Times New Roman" w:cs="Times New Roman"/>
          <w:b/>
          <w:bCs/>
          <w:sz w:val="26"/>
          <w:szCs w:val="26"/>
        </w:rPr>
        <w:t>1. Предпринимательская деятельность</w:t>
      </w:r>
      <w:r w:rsidR="00D5734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и виды собственности.</w:t>
      </w:r>
    </w:p>
    <w:p w:rsidR="009C4354" w:rsidRPr="009C4354" w:rsidRDefault="00D57345" w:rsidP="00C76E2F">
      <w:pPr>
        <w:pStyle w:val="a6"/>
        <w:shd w:val="clear" w:color="auto" w:fill="FFFFFF"/>
        <w:spacing w:after="0" w:line="240" w:lineRule="auto"/>
        <w:ind w:left="-360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i/>
          <w:sz w:val="26"/>
          <w:szCs w:val="26"/>
        </w:rPr>
        <w:t>Теми 1.1</w:t>
      </w:r>
      <w:r w:rsidR="009C4354" w:rsidRPr="009C435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Организация производственного процесса. 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Принципы и характеристика производственного процесса. Формы организации производства. Производстве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ный цикл. Техническая подготовка производственного процесса</w:t>
      </w:r>
    </w:p>
    <w:p w:rsidR="009C4354" w:rsidRPr="00EF70D7" w:rsidRDefault="009C4354" w:rsidP="009C435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C4354" w:rsidRDefault="009C435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экономики организации.</w:t>
      </w:r>
    </w:p>
    <w:p w:rsidR="00CF79F4" w:rsidRPr="00EF70D7" w:rsidRDefault="00CF79F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4354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CF79F4" w:rsidRPr="00EF70D7" w:rsidRDefault="00CF79F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–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формацией;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573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редпринимательство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деятельность, приносящая доход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</w:t>
            </w:r>
            <w:r w:rsidR="003308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9C4354" w:rsidRPr="00EF70D7" w:rsidRDefault="0033089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3089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5332DD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 владеть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право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право владеть и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ведется учет основных фондов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натуральной форме и стоимостной;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усмотрению руководства;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обеспечения непрерывного процесса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изводства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иметь 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А)Запасы оборотных средств на месяц;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Плановую величину ОС;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В)Не обязательно иметь запасы.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Присущ ли риск предпринимательству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лишь в условиях кризиса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характеризует производительность труда..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прибыли;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эффективность труда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уровень заработной платы.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организации производства заключается…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формирование цены: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Издержки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должна быть система оплаты труда: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стабильной;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обладающей мотивационным эффектом;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нарушающей трудовое законодательство.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</w:t>
            </w:r>
            <w:r w:rsidR="00C772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собственности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организаций: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частная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смешанная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федеральная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Б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 оплаты труда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,которых не с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ществует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повременная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бригадная.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C772BE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</w:t>
            </w:r>
            <w:r w:rsidR="007D0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процесса производ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включает в с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бя...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вспомогательные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ланирование;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перерывы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9C4354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Ключевое понятие предпринимательства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риск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конкуренция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торговля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функций денег является постоянным?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обращения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обмена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Субъектом предпринимательства могут быть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физические лица;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физические и юридические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юридические лица.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цена на товар;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ценовое ожидание.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3635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чему стремится предприниматель: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убыль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прибыль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цены наиболее распространены: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розничные;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закупочные;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мировые.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факторы спроса</w:t>
            </w:r>
            <w:r w:rsidR="00580D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продукцию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потребность в товаре.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Экономической основой ИП является со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частная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себестоимость продукции: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Прямые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Косвенные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Все затраты на производство.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Налоги.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Материальное производство…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Торговля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Здравоохранение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Промышленность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Реконструкция предприятия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А)Обновление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Перенасыщение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является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Субъективный 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67CC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 формы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смешанной собственности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предприятий</w:t>
            </w:r>
            <w:r w:rsidR="007515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рынке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7515A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униципальная фирма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C4354" w:rsidRPr="00EF70D7" w:rsidRDefault="00DC7AF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Акционерное общество.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 движения предметов труда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это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прерывный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параллельный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последовательный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Основной элемент производственного проце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перерывов;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труд, средства труда, предметы труда;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элементы производства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производства.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Бизнес это: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дело приносящее доход;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оказание услуг;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теневая деятельность;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покупка.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как налог с физических лиц имеет пр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цент на доходы граждан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12%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15%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30%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не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основано на: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Налоги это?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изымаемая часть дохода в пользу госуда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ства;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изымаемая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часть расхода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Цель экономической деятельности - это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прибыль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потребление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доход.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Аренда: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предоставление имущества на временное пользование;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Наиболее распространенный тип структуры организации: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линейная;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штабная 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матричная.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C4354" w:rsidRDefault="009C4354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2)</w:t>
      </w:r>
      <w:r w:rsidR="00CF79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</w:t>
      </w:r>
      <w:r w:rsidR="00AF24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</w:t>
      </w:r>
      <w:r w:rsidR="00A731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Материально-техническая база предприятия (организации)</w:t>
      </w: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ских основ  экономики организации.</w:t>
      </w: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Имущество организации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основные фонды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организации;</w:t>
            </w:r>
          </w:p>
          <w:p w:rsidR="009C4354" w:rsidRPr="00EF70D7" w:rsidRDefault="00DB724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оборотные средства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DB724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основных фондов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AF24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производственные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Экономический метод управления включ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мотивация сотрудников.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организации?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Цехи бывают: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второстепенные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участвующие в производстве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 как фактор производства: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фермеры;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земля;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станки.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виды основных средств относятся к активной части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сооружения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оборудование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Износ ОПФ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потеря внешнего вида;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потеря стоимости;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 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потеря ценности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Ценная бумага: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реклама;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газета.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 основных средств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их обесценивания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переноса стоимости на себесто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износа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полный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моральный и физический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частичный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Явочная численность: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разнорабочие;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работники;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числятся по списку.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ускорения амортизации 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прямой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линейный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обратный метод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первоначальная стоимость оборудов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рыночная;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учитывает ввод в эксплуатацию;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начальная.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</w:t>
            </w:r>
            <w:r w:rsidR="00250D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виды износа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ОПФ: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моральный и физический;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упра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лении организацией?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Бюрократические;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бывает в виде;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поведения;</w:t>
            </w:r>
          </w:p>
          <w:p w:rsidR="009C4354" w:rsidRPr="00EF70D7" w:rsidRDefault="009C4354" w:rsidP="00B36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Преми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84E78" w:rsidP="009C4354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ресурсы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-это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пенсионеры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384E7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трудоспособное население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определенного возраста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C4354" w:rsidRPr="00EF70D7" w:rsidRDefault="00476353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47635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%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составляет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НДФЛ: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10 %;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15%.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характеризующий техническое состояние ОФ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ликвидация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обновление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срок годности.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Капитальные вложения: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инвестиции;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акции.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Предприятие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Хозяйствующий самостоятельный субъект;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Можно ли представить процесс управления в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виде схемы: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большинстве случаев;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возмещение износа в денежной форме;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эксплуатация;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Методы нормирования труда: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реверсные;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ресурсные;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хронометраж.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членов ИП –</w:t>
            </w:r>
          </w:p>
          <w:p w:rsidR="009C4354" w:rsidRPr="00EF70D7" w:rsidRDefault="009C4354" w:rsidP="009C4354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более 2-х;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один;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более 5-и.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Элементы тарифной системы для оплаты труда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справочник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районный коэффициент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тарифная ставка, тарифная сетка,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ТК спр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вочник.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ции…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Default="006630CB" w:rsidP="00906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C4354" w:rsidRPr="00FB7697" w:rsidRDefault="00CF79F4" w:rsidP="00FB7697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</w:t>
      </w:r>
      <w:r w:rsidR="00C810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 Основные показатели деятельности предприятия (организации)</w:t>
      </w:r>
    </w:p>
    <w:p w:rsidR="003362E1" w:rsidRPr="00EC67EB" w:rsidRDefault="003362E1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экономики организации</w:t>
      </w: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затраты относятся к прямым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сырье и материалы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возвратные отходы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33B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Производственный цикл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процесса производства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время перерывов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оказывает влияние на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обмен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оказывает влияние на величину приб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Увеличение объема производства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330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акция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енная бумага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юджет</w:t>
            </w:r>
            <w:r w:rsidR="00933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не является трудовыми ресурсами: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Капитальное строительство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воспроизводство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кредитование.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показатель участвует в оценке уровня рентабельности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ОПФ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затраты живого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D42FB" w:rsidP="00EC67EB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э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007E6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007E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вида прибыли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балансовая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премия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виды готовой продукции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чистая;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товарная.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115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состав реализованной продукции…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отгруженные товары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полуфабрикаты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на всех стадиях процесса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EC67EB" w:rsidRDefault="003B30A3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EC67EB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 , отражающий все направления предпринимательской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бизнес-отчет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бизнес-план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техпромфинплан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460B84" w:rsidP="00EC67EB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психологические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0B84" w:rsidRDefault="00115C8B" w:rsidP="00EC67EB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всей произведенной продукции</w:t>
            </w:r>
            <w:r w:rsidR="003362E1" w:rsidRP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валовая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EC6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расчета производственной мощности необходимо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установленное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фактически работающее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 поставленная покупателям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рыночная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для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деньги взятые под залог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твердо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ленный срок и под процент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казначеевский документ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асходы.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Единицы измерения рентабельности</w:t>
            </w:r>
            <w:r w:rsidR="00A309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рубль;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%;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тонны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целевые фонды составл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BC76E4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рост производительности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совершенная техника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новейшие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движения товаров это: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товародвижение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877B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стратегия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продавца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стратегия маркетинга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EC67EB" w:rsidRDefault="003362E1" w:rsidP="00EC67EB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ческих  мето</w:t>
            </w:r>
            <w:r w:rsidR="000C6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строител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EC67EB" w:rsidRDefault="008A785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E5BEC" w:rsidRDefault="00C76E2F" w:rsidP="00BE5B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 оценка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="00CF79F4"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</w:t>
      </w:r>
      <w:r w:rsidR="00CF79F4" w:rsidRPr="00CF79F4">
        <w:rPr>
          <w:rFonts w:ascii="Times New Roman" w:eastAsia="Calibri" w:hAnsi="Times New Roman" w:cs="Times New Roman"/>
          <w:sz w:val="26"/>
          <w:szCs w:val="26"/>
        </w:rPr>
        <w:t>если</w:t>
      </w:r>
      <w:r w:rsidRPr="000369AA">
        <w:rPr>
          <w:rFonts w:ascii="Times New Roman" w:eastAsia="Calibri" w:hAnsi="Times New Roman" w:cs="Times New Roman"/>
          <w:sz w:val="26"/>
          <w:szCs w:val="26"/>
        </w:rPr>
        <w:t xml:space="preserve">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BE5BEC" w:rsidRPr="00E7090E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126357" w:rsidRDefault="00126357" w:rsidP="00C76E2F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Pr="00EF70D7" w:rsidRDefault="009344C4" w:rsidP="009344C4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70D7">
        <w:rPr>
          <w:rFonts w:ascii="Times New Roman" w:hAnsi="Times New Roman" w:cs="Times New Roman"/>
          <w:b/>
          <w:bCs/>
          <w:sz w:val="26"/>
          <w:szCs w:val="26"/>
        </w:rPr>
        <w:t>3.1.2.</w:t>
      </w:r>
      <w:r w:rsidR="00CF79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F70D7">
        <w:rPr>
          <w:rFonts w:ascii="Times New Roman" w:hAnsi="Times New Roman" w:cs="Times New Roman"/>
          <w:b/>
          <w:bCs/>
          <w:sz w:val="26"/>
          <w:szCs w:val="26"/>
        </w:rPr>
        <w:t>Перечень лабораторно-практических работ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1A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1 п.п 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Отличительные особенности организационно-правовых форм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2: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возможности выполнения заказа по изделию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3.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3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основных фондов по видам стоимости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4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стоимости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5.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5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амортизационных отчислений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6.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6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использования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7.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занятия:№7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Определение потребности организации в оборотных средствах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8.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занятия№8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показателей использования оборотных средств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9.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численности работников организации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10.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 п.п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Расчет фонда оплаты труда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заработной платы различных категорий работников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производительности труда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11.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 п.п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Расчёт себестоимости и процента снижения себестоимости единицы расходов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калькуляции и сметы затрат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12.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занятия:12 п.п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прибыли и рентабельности предприятия.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Распределение прибыли по направлениям.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точки безубыточности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13.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 №13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налогов с физических лиц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занятия№14 п.п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бизнес-плана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Default="009344C4" w:rsidP="00CF79F4">
      <w:pPr>
        <w:shd w:val="clear" w:color="auto" w:fill="FFFFFF"/>
        <w:tabs>
          <w:tab w:val="left" w:pos="-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44C4" w:rsidRPr="00EC67EB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CA7065" w:rsidRPr="00EC67EB" w:rsidRDefault="00CA706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F67DA" w:rsidRPr="00EC67EB" w:rsidRDefault="00F46B02" w:rsidP="00CF7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D41A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:rsidR="00126357" w:rsidRPr="00EC67EB" w:rsidRDefault="00126357" w:rsidP="006A53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6357" w:rsidRPr="00EC67EB" w:rsidRDefault="003362E1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D41A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ских и при</w:t>
      </w:r>
      <w:r w:rsidR="000C6FF3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экономики организации</w:t>
      </w:r>
    </w:p>
    <w:p w:rsidR="00126357" w:rsidRPr="00EC67EB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определяет объем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чистую прибыль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точку безубыточности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валовый доход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расширенное воспроизводство.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7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называют прибыль после уплаты 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гов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налогооблагаемая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чистая.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Куда не направляется чистая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фонд потребления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фонд накопления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 фонд оплаты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Производительность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количество проданной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количество выработанной продукции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ним работником в единицу времени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количество произведенной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4.Следствием снижения прибыли является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сокращение персонала;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рост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снижение издержек.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организации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является фун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7.Вознаграждение за труд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делят на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авляющих складывается управление организацией в строительной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какого показателя зависит рост рент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выручки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цены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чего зависит общая масса получаемой прибыли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от объема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от объема продаж и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от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Является ли выручка от реализации проду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ции чистым доходом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B50B78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 всегда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Затраты имеющие зависимость от объема производства называют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накладные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постоянные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переменные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Полная себестоимость отражает все затраты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на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реализацию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 и реализацию.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управления в стр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3362E1" w:rsidRPr="00EC67EB" w:rsidRDefault="001F747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Снижению себестоимости продукции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способствует: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рост производительности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снижение трудоемкости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увеличение штата.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Цена это-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потребительский спрос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валюта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денежное выражение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Что не относится к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ассортимент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реализуемая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Баланс рабочего времени необходим для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расчета численности рабочих</w:t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расчета заработной платы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трудовому кодексу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Трудовой договор составляется: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бессрочный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долгосрочный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иные виды.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EC67EB" w:rsidRDefault="003362E1" w:rsidP="000C6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69AA" w:rsidRDefault="00C76E2F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Критерии оценивания</w:t>
      </w:r>
    </w:p>
    <w:p w:rsidR="000369AA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</w:t>
      </w:r>
      <w:r w:rsidR="00D41A2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0369AA" w:rsidRDefault="00E7090E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0369AA">
        <w:rPr>
          <w:rFonts w:ascii="Times New Roman" w:eastAsia="Calibri" w:hAnsi="Times New Roman" w:cs="Times New Roman"/>
          <w:sz w:val="26"/>
          <w:szCs w:val="26"/>
        </w:rPr>
        <w:t xml:space="preserve"> оценка</w:t>
      </w:r>
      <w:r w:rsidR="000369AA"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 w:rsidR="000369AA"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 </w:t>
      </w:r>
      <w:r w:rsidRPr="000369AA">
        <w:rPr>
          <w:rFonts w:ascii="Times New Roman" w:eastAsia="Calibri" w:hAnsi="Times New Roman" w:cs="Times New Roman"/>
          <w:sz w:val="26"/>
          <w:szCs w:val="26"/>
        </w:rPr>
        <w:t>если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A6387C" w:rsidRP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– оценка </w:t>
      </w:r>
      <w:r w:rsidR="00E7090E"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A6387C" w:rsidRPr="00EC67EB" w:rsidRDefault="00A6387C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720DDE" w:rsidRDefault="00222058" w:rsidP="00720D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Pr="00720DDE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551EB" w:rsidRPr="00720DDE" w:rsidRDefault="00B551EB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B551EB" w:rsidRPr="00720DDE" w:rsidSect="00D4713F">
      <w:footerReference w:type="default" r:id="rId10"/>
      <w:pgSz w:w="11906" w:h="16838"/>
      <w:pgMar w:top="709" w:right="127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BE" w:rsidRDefault="007626BE" w:rsidP="00082B34">
      <w:pPr>
        <w:spacing w:after="0" w:line="240" w:lineRule="auto"/>
      </w:pPr>
      <w:r>
        <w:separator/>
      </w:r>
    </w:p>
  </w:endnote>
  <w:endnote w:type="continuationSeparator" w:id="0">
    <w:p w:rsidR="007626BE" w:rsidRDefault="007626BE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631385"/>
      <w:docPartObj>
        <w:docPartGallery w:val="Page Numbers (Bottom of Page)"/>
        <w:docPartUnique/>
      </w:docPartObj>
    </w:sdtPr>
    <w:sdtEndPr/>
    <w:sdtContent>
      <w:p w:rsidR="00D4713F" w:rsidRDefault="00D471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BAF">
          <w:rPr>
            <w:noProof/>
          </w:rPr>
          <w:t>7</w:t>
        </w:r>
        <w:r>
          <w:fldChar w:fldCharType="end"/>
        </w:r>
      </w:p>
    </w:sdtContent>
  </w:sdt>
  <w:p w:rsidR="00D4713F" w:rsidRDefault="00D471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BE" w:rsidRDefault="007626BE" w:rsidP="00082B34">
      <w:pPr>
        <w:spacing w:after="0" w:line="240" w:lineRule="auto"/>
      </w:pPr>
      <w:r>
        <w:separator/>
      </w:r>
    </w:p>
  </w:footnote>
  <w:footnote w:type="continuationSeparator" w:id="0">
    <w:p w:rsidR="007626BE" w:rsidRDefault="007626BE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A221B1"/>
    <w:multiLevelType w:val="hybridMultilevel"/>
    <w:tmpl w:val="CB864B06"/>
    <w:lvl w:ilvl="0" w:tplc="EB222626">
      <w:start w:val="1"/>
      <w:numFmt w:val="decimal"/>
      <w:lvlText w:val="%1)"/>
      <w:lvlJc w:val="left"/>
      <w:pPr>
        <w:ind w:left="-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0A1EEA"/>
    <w:multiLevelType w:val="hybridMultilevel"/>
    <w:tmpl w:val="71B25186"/>
    <w:lvl w:ilvl="0" w:tplc="5FB6514E">
      <w:start w:val="3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4713EA"/>
    <w:multiLevelType w:val="hybridMultilevel"/>
    <w:tmpl w:val="9D2C4BA0"/>
    <w:lvl w:ilvl="0" w:tplc="67B058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6"/>
  </w:num>
  <w:num w:numId="4">
    <w:abstractNumId w:val="2"/>
  </w:num>
  <w:num w:numId="5">
    <w:abstractNumId w:val="30"/>
  </w:num>
  <w:num w:numId="6">
    <w:abstractNumId w:val="25"/>
  </w:num>
  <w:num w:numId="7">
    <w:abstractNumId w:val="28"/>
  </w:num>
  <w:num w:numId="8">
    <w:abstractNumId w:val="14"/>
  </w:num>
  <w:num w:numId="9">
    <w:abstractNumId w:val="32"/>
  </w:num>
  <w:num w:numId="10">
    <w:abstractNumId w:val="33"/>
  </w:num>
  <w:num w:numId="11">
    <w:abstractNumId w:val="26"/>
  </w:num>
  <w:num w:numId="12">
    <w:abstractNumId w:val="35"/>
  </w:num>
  <w:num w:numId="13">
    <w:abstractNumId w:val="9"/>
  </w:num>
  <w:num w:numId="14">
    <w:abstractNumId w:val="37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7"/>
  </w:num>
  <w:num w:numId="21">
    <w:abstractNumId w:val="1"/>
  </w:num>
  <w:num w:numId="22">
    <w:abstractNumId w:val="6"/>
  </w:num>
  <w:num w:numId="23">
    <w:abstractNumId w:val="11"/>
  </w:num>
  <w:num w:numId="24">
    <w:abstractNumId w:val="39"/>
  </w:num>
  <w:num w:numId="25">
    <w:abstractNumId w:val="20"/>
  </w:num>
  <w:num w:numId="26">
    <w:abstractNumId w:val="8"/>
  </w:num>
  <w:num w:numId="27">
    <w:abstractNumId w:val="34"/>
  </w:num>
  <w:num w:numId="28">
    <w:abstractNumId w:val="17"/>
  </w:num>
  <w:num w:numId="29">
    <w:abstractNumId w:val="27"/>
  </w:num>
  <w:num w:numId="30">
    <w:abstractNumId w:val="29"/>
  </w:num>
  <w:num w:numId="31">
    <w:abstractNumId w:val="36"/>
  </w:num>
  <w:num w:numId="32">
    <w:abstractNumId w:val="12"/>
  </w:num>
  <w:num w:numId="33">
    <w:abstractNumId w:val="13"/>
  </w:num>
  <w:num w:numId="34">
    <w:abstractNumId w:val="21"/>
  </w:num>
  <w:num w:numId="35">
    <w:abstractNumId w:val="40"/>
  </w:num>
  <w:num w:numId="36">
    <w:abstractNumId w:val="19"/>
  </w:num>
  <w:num w:numId="37">
    <w:abstractNumId w:val="10"/>
  </w:num>
  <w:num w:numId="38">
    <w:abstractNumId w:val="22"/>
  </w:num>
  <w:num w:numId="39">
    <w:abstractNumId w:val="5"/>
  </w:num>
  <w:num w:numId="40">
    <w:abstractNumId w:val="15"/>
  </w:num>
  <w:num w:numId="41">
    <w:abstractNumId w:val="31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2BA3"/>
    <w:rsid w:val="00014145"/>
    <w:rsid w:val="00031E3B"/>
    <w:rsid w:val="000357F6"/>
    <w:rsid w:val="000369AA"/>
    <w:rsid w:val="000467CB"/>
    <w:rsid w:val="00075AD5"/>
    <w:rsid w:val="00082B34"/>
    <w:rsid w:val="00090B16"/>
    <w:rsid w:val="000969A6"/>
    <w:rsid w:val="000C652B"/>
    <w:rsid w:val="000C6FF3"/>
    <w:rsid w:val="000F72E1"/>
    <w:rsid w:val="0010218E"/>
    <w:rsid w:val="00110C1C"/>
    <w:rsid w:val="00115C8B"/>
    <w:rsid w:val="00116E16"/>
    <w:rsid w:val="00123EFE"/>
    <w:rsid w:val="00126357"/>
    <w:rsid w:val="001620C8"/>
    <w:rsid w:val="0017609D"/>
    <w:rsid w:val="001A1B00"/>
    <w:rsid w:val="001D572C"/>
    <w:rsid w:val="001E2DC8"/>
    <w:rsid w:val="001E5F0D"/>
    <w:rsid w:val="001F747F"/>
    <w:rsid w:val="00214B7D"/>
    <w:rsid w:val="00222058"/>
    <w:rsid w:val="00225F09"/>
    <w:rsid w:val="002304CE"/>
    <w:rsid w:val="00236EA0"/>
    <w:rsid w:val="00250D62"/>
    <w:rsid w:val="002659C6"/>
    <w:rsid w:val="0029352B"/>
    <w:rsid w:val="00294B26"/>
    <w:rsid w:val="0030118C"/>
    <w:rsid w:val="00330894"/>
    <w:rsid w:val="003362E1"/>
    <w:rsid w:val="00363568"/>
    <w:rsid w:val="00367CC1"/>
    <w:rsid w:val="00381ACC"/>
    <w:rsid w:val="00384E78"/>
    <w:rsid w:val="003B30A3"/>
    <w:rsid w:val="003C3D24"/>
    <w:rsid w:val="003E705F"/>
    <w:rsid w:val="003F05D3"/>
    <w:rsid w:val="003F3F01"/>
    <w:rsid w:val="00406C02"/>
    <w:rsid w:val="004100A1"/>
    <w:rsid w:val="00421BB0"/>
    <w:rsid w:val="00460B84"/>
    <w:rsid w:val="00472C1A"/>
    <w:rsid w:val="0047516E"/>
    <w:rsid w:val="00476353"/>
    <w:rsid w:val="004C08D5"/>
    <w:rsid w:val="004C53AB"/>
    <w:rsid w:val="00513127"/>
    <w:rsid w:val="00524A64"/>
    <w:rsid w:val="005332DD"/>
    <w:rsid w:val="00536C6D"/>
    <w:rsid w:val="005725B1"/>
    <w:rsid w:val="00580781"/>
    <w:rsid w:val="00580DA5"/>
    <w:rsid w:val="00582F87"/>
    <w:rsid w:val="00587373"/>
    <w:rsid w:val="005C055C"/>
    <w:rsid w:val="005C4D3B"/>
    <w:rsid w:val="00614CCB"/>
    <w:rsid w:val="006562D6"/>
    <w:rsid w:val="006630CB"/>
    <w:rsid w:val="00666222"/>
    <w:rsid w:val="0067270D"/>
    <w:rsid w:val="00676A3B"/>
    <w:rsid w:val="006A3498"/>
    <w:rsid w:val="006A53C1"/>
    <w:rsid w:val="006B1A24"/>
    <w:rsid w:val="006D42FB"/>
    <w:rsid w:val="00717C72"/>
    <w:rsid w:val="00720DDE"/>
    <w:rsid w:val="007515A1"/>
    <w:rsid w:val="007626BE"/>
    <w:rsid w:val="0076623A"/>
    <w:rsid w:val="00792DDA"/>
    <w:rsid w:val="007B2711"/>
    <w:rsid w:val="007C73A3"/>
    <w:rsid w:val="007D0BD3"/>
    <w:rsid w:val="007E1C4F"/>
    <w:rsid w:val="00847103"/>
    <w:rsid w:val="00852EF8"/>
    <w:rsid w:val="00853993"/>
    <w:rsid w:val="008671C6"/>
    <w:rsid w:val="008A7855"/>
    <w:rsid w:val="008B28B3"/>
    <w:rsid w:val="008C0ADB"/>
    <w:rsid w:val="008E66E4"/>
    <w:rsid w:val="008F174D"/>
    <w:rsid w:val="008F67DA"/>
    <w:rsid w:val="009064F3"/>
    <w:rsid w:val="0093330B"/>
    <w:rsid w:val="0093443A"/>
    <w:rsid w:val="009344C4"/>
    <w:rsid w:val="0094298D"/>
    <w:rsid w:val="009564F3"/>
    <w:rsid w:val="009633BF"/>
    <w:rsid w:val="00967100"/>
    <w:rsid w:val="009C4354"/>
    <w:rsid w:val="009D1E15"/>
    <w:rsid w:val="009E43A3"/>
    <w:rsid w:val="009F500C"/>
    <w:rsid w:val="009F5701"/>
    <w:rsid w:val="00A007E6"/>
    <w:rsid w:val="00A02701"/>
    <w:rsid w:val="00A24B93"/>
    <w:rsid w:val="00A30968"/>
    <w:rsid w:val="00A430F1"/>
    <w:rsid w:val="00A6387C"/>
    <w:rsid w:val="00A731DD"/>
    <w:rsid w:val="00A81DD6"/>
    <w:rsid w:val="00A938A0"/>
    <w:rsid w:val="00AA141B"/>
    <w:rsid w:val="00AB45A2"/>
    <w:rsid w:val="00AC168B"/>
    <w:rsid w:val="00AD69EF"/>
    <w:rsid w:val="00AE0117"/>
    <w:rsid w:val="00AE70B1"/>
    <w:rsid w:val="00AF249C"/>
    <w:rsid w:val="00B05B8F"/>
    <w:rsid w:val="00B36882"/>
    <w:rsid w:val="00B50B78"/>
    <w:rsid w:val="00B54319"/>
    <w:rsid w:val="00B551EB"/>
    <w:rsid w:val="00B824E6"/>
    <w:rsid w:val="00BA6C95"/>
    <w:rsid w:val="00BB2938"/>
    <w:rsid w:val="00BC041C"/>
    <w:rsid w:val="00BC3DB6"/>
    <w:rsid w:val="00BC76E4"/>
    <w:rsid w:val="00BD5D6C"/>
    <w:rsid w:val="00BE5BEC"/>
    <w:rsid w:val="00BF7699"/>
    <w:rsid w:val="00C55E85"/>
    <w:rsid w:val="00C76E2F"/>
    <w:rsid w:val="00C772BE"/>
    <w:rsid w:val="00C8109F"/>
    <w:rsid w:val="00CA7065"/>
    <w:rsid w:val="00CC03B2"/>
    <w:rsid w:val="00CC09E9"/>
    <w:rsid w:val="00CF79F4"/>
    <w:rsid w:val="00D10B76"/>
    <w:rsid w:val="00D16BEA"/>
    <w:rsid w:val="00D22166"/>
    <w:rsid w:val="00D41A25"/>
    <w:rsid w:val="00D4713F"/>
    <w:rsid w:val="00D54BAF"/>
    <w:rsid w:val="00D54CEA"/>
    <w:rsid w:val="00D57345"/>
    <w:rsid w:val="00D625EB"/>
    <w:rsid w:val="00D83A81"/>
    <w:rsid w:val="00D84A83"/>
    <w:rsid w:val="00D92346"/>
    <w:rsid w:val="00DB7244"/>
    <w:rsid w:val="00DC7AF1"/>
    <w:rsid w:val="00DF0ACB"/>
    <w:rsid w:val="00E7090E"/>
    <w:rsid w:val="00E73B24"/>
    <w:rsid w:val="00E9326F"/>
    <w:rsid w:val="00EA7AEB"/>
    <w:rsid w:val="00EB487F"/>
    <w:rsid w:val="00EC61F7"/>
    <w:rsid w:val="00EC67EB"/>
    <w:rsid w:val="00F0353A"/>
    <w:rsid w:val="00F058A9"/>
    <w:rsid w:val="00F210A7"/>
    <w:rsid w:val="00F328EE"/>
    <w:rsid w:val="00F4351D"/>
    <w:rsid w:val="00F43C1F"/>
    <w:rsid w:val="00F46B02"/>
    <w:rsid w:val="00F877BD"/>
    <w:rsid w:val="00FB7697"/>
    <w:rsid w:val="00FD41B0"/>
    <w:rsid w:val="00FE6BB0"/>
    <w:rsid w:val="00FF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B34"/>
  </w:style>
  <w:style w:type="paragraph" w:styleId="a9">
    <w:name w:val="footer"/>
    <w:basedOn w:val="a"/>
    <w:link w:val="aa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B34"/>
  </w:style>
  <w:style w:type="paragraph" w:customStyle="1" w:styleId="TableParagraph">
    <w:name w:val="Table Paragraph"/>
    <w:basedOn w:val="a"/>
    <w:uiPriority w:val="1"/>
    <w:qFormat/>
    <w:rsid w:val="00225F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25F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A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1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C7F5-FA98-47A7-9DA7-059CD72F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21</Pages>
  <Words>3778</Words>
  <Characters>21539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56</cp:revision>
  <dcterms:created xsi:type="dcterms:W3CDTF">2021-10-11T15:50:00Z</dcterms:created>
  <dcterms:modified xsi:type="dcterms:W3CDTF">2022-06-07T10:19:00Z</dcterms:modified>
</cp:coreProperties>
</file>